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7D7AC" w14:textId="4DF9244E" w:rsidR="00A609F2" w:rsidRDefault="00037098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 w:rsidR="005B5FBB">
        <w:rPr>
          <w:rFonts w:ascii="Arial" w:hAnsi="Arial"/>
          <w:bCs/>
          <w:color w:val="000000"/>
          <w:sz w:val="16"/>
          <w:szCs w:val="16"/>
        </w:rPr>
        <w:t xml:space="preserve"> - </w:t>
      </w: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46E99842" w14:textId="77777777" w:rsidR="00A609F2" w:rsidRDefault="00037098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5BD85336" w14:textId="26FF54E0" w:rsidR="00A609F2" w:rsidRDefault="00037098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</w:t>
      </w:r>
      <w:r w:rsidR="005B5FBB">
        <w:rPr>
          <w:rFonts w:ascii="Arial" w:hAnsi="Arial"/>
          <w:bCs/>
          <w:color w:val="000000"/>
          <w:sz w:val="16"/>
          <w:szCs w:val="16"/>
        </w:rPr>
        <w:t>0687</w:t>
      </w:r>
      <w:r>
        <w:rPr>
          <w:rFonts w:ascii="Arial" w:hAnsi="Arial"/>
          <w:bCs/>
          <w:color w:val="000000"/>
          <w:sz w:val="16"/>
          <w:szCs w:val="16"/>
        </w:rPr>
        <w:t xml:space="preserve">/2023 - menor preço por </w:t>
      </w:r>
      <w:r w:rsidR="005B5FBB">
        <w:rPr>
          <w:rFonts w:ascii="Arial" w:hAnsi="Arial"/>
          <w:bCs/>
          <w:color w:val="000000"/>
          <w:sz w:val="16"/>
          <w:szCs w:val="16"/>
        </w:rPr>
        <w:t>item</w:t>
      </w:r>
      <w:r>
        <w:rPr>
          <w:rFonts w:ascii="Arial" w:hAnsi="Arial"/>
          <w:bCs/>
          <w:color w:val="000000"/>
          <w:sz w:val="16"/>
          <w:szCs w:val="16"/>
        </w:rPr>
        <w:t xml:space="preserve">. Objeto: </w:t>
      </w:r>
      <w:r w:rsidR="005B5FBB" w:rsidRPr="005B5FBB">
        <w:rPr>
          <w:rFonts w:ascii="Arial" w:hAnsi="Arial"/>
          <w:bCs/>
          <w:color w:val="000000"/>
          <w:sz w:val="16"/>
          <w:szCs w:val="16"/>
        </w:rPr>
        <w:t>AQUISIÇÃO DE FERRAMENTAS E MATERIAIS DE REPAROS CAMPUS I, CERES E CESFI DA UDESC - RELANÇAMENTO</w:t>
      </w:r>
      <w:r>
        <w:rPr>
          <w:rFonts w:ascii="Arial" w:hAnsi="Arial"/>
          <w:bCs/>
          <w:color w:val="000000"/>
          <w:sz w:val="16"/>
          <w:szCs w:val="16"/>
        </w:rPr>
        <w:t xml:space="preserve">. Início da entrega de propostas: às 14:00 horas do dia </w:t>
      </w:r>
      <w:r w:rsidR="005B5FBB">
        <w:rPr>
          <w:rFonts w:ascii="Arial" w:hAnsi="Arial"/>
          <w:bCs/>
          <w:color w:val="000000"/>
          <w:sz w:val="16"/>
          <w:szCs w:val="16"/>
        </w:rPr>
        <w:t>13</w:t>
      </w:r>
      <w:r>
        <w:rPr>
          <w:rFonts w:ascii="Arial" w:hAnsi="Arial"/>
          <w:bCs/>
          <w:color w:val="000000"/>
          <w:sz w:val="16"/>
          <w:szCs w:val="16"/>
        </w:rPr>
        <w:t>/0</w:t>
      </w:r>
      <w:r w:rsidR="005B5FBB">
        <w:rPr>
          <w:rFonts w:ascii="Arial" w:hAnsi="Arial"/>
          <w:bCs/>
          <w:color w:val="000000"/>
          <w:sz w:val="16"/>
          <w:szCs w:val="16"/>
        </w:rPr>
        <w:t>5</w:t>
      </w:r>
      <w:r>
        <w:rPr>
          <w:rFonts w:ascii="Arial" w:hAnsi="Arial"/>
          <w:bCs/>
          <w:color w:val="000000"/>
          <w:sz w:val="16"/>
          <w:szCs w:val="16"/>
        </w:rPr>
        <w:t>/2023. Fim da entrega de propostas: às 14:00 horas do dia 22/03/2023. Abertura da sessão: a partir das 14:00 horas do dia 2</w:t>
      </w:r>
      <w:r w:rsidR="005B5FBB">
        <w:rPr>
          <w:rFonts w:ascii="Arial" w:hAnsi="Arial"/>
          <w:bCs/>
          <w:color w:val="000000"/>
          <w:sz w:val="16"/>
          <w:szCs w:val="16"/>
        </w:rPr>
        <w:t>5</w:t>
      </w:r>
      <w:r>
        <w:rPr>
          <w:rFonts w:ascii="Arial" w:hAnsi="Arial"/>
          <w:bCs/>
          <w:color w:val="000000"/>
          <w:sz w:val="16"/>
          <w:szCs w:val="16"/>
        </w:rPr>
        <w:t>/0</w:t>
      </w:r>
      <w:r w:rsidR="005B5FBB">
        <w:rPr>
          <w:rFonts w:ascii="Arial" w:hAnsi="Arial"/>
          <w:bCs/>
          <w:color w:val="000000"/>
          <w:sz w:val="16"/>
          <w:szCs w:val="16"/>
        </w:rPr>
        <w:t>5/</w:t>
      </w:r>
      <w:r>
        <w:rPr>
          <w:rFonts w:ascii="Arial" w:hAnsi="Arial"/>
          <w:bCs/>
          <w:color w:val="000000"/>
          <w:sz w:val="16"/>
          <w:szCs w:val="16"/>
        </w:rPr>
        <w:t>2023. Início da disputa: a partir das 14:15 horas do dia 2</w:t>
      </w:r>
      <w:r w:rsidR="005B5FBB">
        <w:rPr>
          <w:rFonts w:ascii="Arial" w:hAnsi="Arial"/>
          <w:bCs/>
          <w:color w:val="000000"/>
          <w:sz w:val="16"/>
          <w:szCs w:val="16"/>
        </w:rPr>
        <w:t>5</w:t>
      </w:r>
      <w:r>
        <w:rPr>
          <w:rFonts w:ascii="Arial" w:hAnsi="Arial"/>
          <w:bCs/>
          <w:color w:val="000000"/>
          <w:sz w:val="16"/>
          <w:szCs w:val="16"/>
        </w:rPr>
        <w:t>/0</w:t>
      </w:r>
      <w:r w:rsidR="005B5FBB">
        <w:rPr>
          <w:rFonts w:ascii="Arial" w:hAnsi="Arial"/>
          <w:bCs/>
          <w:color w:val="000000"/>
          <w:sz w:val="16"/>
          <w:szCs w:val="16"/>
        </w:rPr>
        <w:t>5</w:t>
      </w:r>
      <w:r>
        <w:rPr>
          <w:rFonts w:ascii="Arial" w:hAnsi="Arial"/>
          <w:bCs/>
          <w:color w:val="000000"/>
          <w:sz w:val="16"/>
          <w:szCs w:val="16"/>
        </w:rPr>
        <w:t xml:space="preserve">/2023. O Edital e seus anexos estão disponíveis no site www.portaldecompras.sc.gov.br. Informações sobre o edital serão prestadas através do e-mail licita@udesc.br. Processo SGP-e: UDESC 00000564/2023.E-Sfinge: </w:t>
      </w:r>
      <w:r w:rsidR="005B5FBB" w:rsidRPr="005B5FBB">
        <w:rPr>
          <w:rFonts w:ascii="Arial" w:hAnsi="Arial"/>
          <w:bCs/>
          <w:color w:val="000000"/>
          <w:sz w:val="16"/>
          <w:szCs w:val="16"/>
        </w:rPr>
        <w:t>E91185D7A0E0992E95563BAB81F7F9C93BB2F311</w:t>
      </w:r>
    </w:p>
    <w:sectPr w:rsidR="00A609F2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9F2"/>
    <w:rsid w:val="00037098"/>
    <w:rsid w:val="005B5FBB"/>
    <w:rsid w:val="00A6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AE9C5"/>
  <w15:docId w15:val="{6ECB598A-4F99-4DD3-89B2-160DEB7F9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626</Characters>
  <Application>Microsoft Office Word</Application>
  <DocSecurity>0</DocSecurity>
  <Lines>5</Lines>
  <Paragraphs>1</Paragraphs>
  <ScaleCrop>false</ScaleCrop>
  <Company>Universidade do Estado de Santa Catarina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FABRICIO DEVENZ</cp:lastModifiedBy>
  <cp:revision>3</cp:revision>
  <dcterms:created xsi:type="dcterms:W3CDTF">2023-03-08T17:03:00Z</dcterms:created>
  <dcterms:modified xsi:type="dcterms:W3CDTF">2023-05-11T16:54:00Z</dcterms:modified>
  <dc:language>pt-BR</dc:language>
</cp:coreProperties>
</file>